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4554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d350587-645e-4fca-9717-dfe51fc2a1cb" w:id="1"/>
      <w:r>
        <w:rPr>
          <w:rFonts w:ascii="Times New Roman" w:hAnsi="Times New Roman"/>
          <w:b/>
          <w:i w:val="false"/>
          <w:color w:val="000000"/>
          <w:sz w:val="28"/>
        </w:rPr>
        <w:t>Министерство образования Рязанской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1f683a3-6841-4c0e-aae2-8a55e5fe7a51" w:id="2"/>
      <w:r>
        <w:rPr>
          <w:rFonts w:ascii="Times New Roman" w:hAnsi="Times New Roman"/>
          <w:b/>
          <w:i w:val="false"/>
          <w:color w:val="000000"/>
          <w:sz w:val="28"/>
        </w:rPr>
        <w:t>Управление образования Рыбновского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"Рыбновская СШ №4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заседание педсовета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 замдиректора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ПАжина Л.Е.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Каплин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206946)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458b4ee-a00e-40a0-8883-17f4d0e32868" w:id="3"/>
      <w:r>
        <w:rPr>
          <w:rFonts w:ascii="Times New Roman" w:hAnsi="Times New Roman"/>
          <w:b/>
          <w:i w:val="false"/>
          <w:color w:val="000000"/>
          <w:sz w:val="28"/>
        </w:rPr>
        <w:t>Рыбное</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445549" w:id="5"/>
    <w:p>
      <w:pPr>
        <w:sectPr>
          <w:pgSz w:w="11906" w:h="16383" w:orient="portrait"/>
        </w:sectPr>
      </w:pPr>
    </w:p>
    <w:bookmarkEnd w:id="5"/>
    <w:bookmarkEnd w:id="0"/>
    <w:bookmarkStart w:name="block-1445553"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firstLine="60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bookmarkStart w:name="block-1445553" w:id="7"/>
    <w:p>
      <w:pPr>
        <w:sectPr>
          <w:pgSz w:w="11906" w:h="16383" w:orient="portrait"/>
        </w:sectPr>
      </w:pPr>
    </w:p>
    <w:bookmarkEnd w:id="7"/>
    <w:bookmarkEnd w:id="6"/>
    <w:bookmarkStart w:name="block-1445554"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r>
        <w:rPr>
          <w:rFonts w:ascii="Times New Roman" w:hAnsi="Times New Roman"/>
          <w:b w:val="false"/>
          <w:i w:val="false"/>
          <w:color w:val="000000"/>
          <w:sz w:val="28"/>
        </w:rPr>
        <w:t>‌</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Пьеса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r>
        <w:rPr>
          <w:rFonts w:ascii="Times New Roman" w:hAnsi="Times New Roman"/>
          <w:b w:val="false"/>
          <w:i w:val="false"/>
          <w:color w:val="000000"/>
          <w:sz w:val="28"/>
        </w:rPr>
        <w:t>‌</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r>
        <w:rPr>
          <w:rFonts w:ascii="Times New Roman" w:hAnsi="Times New Roman"/>
          <w:b w:val="false"/>
          <w:i w:val="false"/>
          <w:color w:val="000000"/>
          <w:spacing w:val="-4"/>
          <w:sz w:val="28"/>
        </w:rPr>
        <w:t>‌</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9"/>
      <w:r>
        <w:rPr>
          <w:rFonts w:ascii="Times New Roman" w:hAnsi="Times New Roman"/>
          <w:b w:val="false"/>
          <w:i w:val="false"/>
          <w:color w:val="000000"/>
          <w:spacing w:val="-4"/>
          <w:sz w:val="28"/>
        </w:rPr>
        <w:t>‌</w:t>
      </w:r>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r>
        <w:rPr>
          <w:rFonts w:ascii="Times New Roman" w:hAnsi="Times New Roman"/>
          <w:b w:val="false"/>
          <w:i w:val="false"/>
          <w:color w:val="000000"/>
          <w:sz w:val="28"/>
        </w:rPr>
        <w:t>‌</w:t>
      </w:r>
      <w:bookmarkStart w:name="e48a01bf-d108-4a36-ac38-aea54fcbe3db" w:id="31"/>
      <w:r>
        <w:rPr>
          <w:rFonts w:ascii="Times New Roman" w:hAnsi="Times New Roman"/>
          <w:b w:val="false"/>
          <w:i w:val="false"/>
          <w:color w:val="000000"/>
          <w:sz w:val="28"/>
        </w:rPr>
        <w:t>(избранные главы).</w:t>
      </w:r>
      <w:bookmarkEnd w:id="3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r>
        <w:rPr>
          <w:rFonts w:ascii="Times New Roman" w:hAnsi="Times New Roman"/>
          <w:b w:val="false"/>
          <w:i w:val="false"/>
          <w:color w:val="000000"/>
          <w:sz w:val="28"/>
        </w:rPr>
        <w:t>‌</w:t>
      </w:r>
      <w:bookmarkStart w:name="f27c5f7b-a1ab-43d8-862a-0411b97a1265" w:id="32"/>
      <w:r>
        <w:rPr>
          <w:rFonts w:ascii="Times New Roman" w:hAnsi="Times New Roman"/>
          <w:b w:val="false"/>
          <w:i w:val="false"/>
          <w:color w:val="000000"/>
          <w:sz w:val="28"/>
        </w:rPr>
        <w:t>(избранные главы).</w:t>
      </w:r>
      <w:bookmarkEnd w:id="3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r>
        <w:rPr>
          <w:rFonts w:ascii="Times New Roman" w:hAnsi="Times New Roman"/>
          <w:b w:val="false"/>
          <w:i w:val="false"/>
          <w:color w:val="000000"/>
          <w:sz w:val="28"/>
        </w:rPr>
        <w:t>‌</w:t>
      </w:r>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val="false"/>
          <w:i w:val="false"/>
          <w:color w:val="000000"/>
          <w:sz w:val="28"/>
        </w:rPr>
        <w:t>​</w:t>
      </w: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r>
        <w:rPr>
          <w:rFonts w:ascii="Times New Roman" w:hAnsi="Times New Roman"/>
          <w:b w:val="false"/>
          <w:i w:val="false"/>
          <w:color w:val="000000"/>
          <w:sz w:val="28"/>
        </w:rPr>
        <w:t>‌</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r>
        <w:rPr>
          <w:rFonts w:ascii="Times New Roman" w:hAnsi="Times New Roman"/>
          <w:b w:val="false"/>
          <w:i w:val="false"/>
          <w:color w:val="000000"/>
          <w:sz w:val="28"/>
        </w:rPr>
        <w:t>‌</w:t>
      </w:r>
      <w:bookmarkStart w:name="a9bd0db2-65ed-403c-87bb-1535b0e82951" w:id="45"/>
      <w:r>
        <w:rPr>
          <w:rFonts w:ascii="Times New Roman" w:hAnsi="Times New Roman"/>
          <w:b w:val="false"/>
          <w:i w:val="false"/>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b14c4f4-bbfd-4b95-acac-dee391bb27d2" w:id="46"/>
      <w:r>
        <w:rPr>
          <w:rFonts w:ascii="Times New Roman" w:hAnsi="Times New Roman"/>
          <w:b w:val="false"/>
          <w:i w:val="false"/>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fb12df69-ed8f-48ab-8ca6-a57ef48d4a76" w:id="47"/>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r>
        <w:rPr>
          <w:rFonts w:ascii="Times New Roman" w:hAnsi="Times New Roman"/>
          <w:b w:val="false"/>
          <w:i w:val="false"/>
          <w:color w:val="000000"/>
          <w:sz w:val="28"/>
        </w:rPr>
        <w:t>‌</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424e6a4-3ee0-472d-acee-634ba8415114" w:id="49"/>
      <w:r>
        <w:rPr>
          <w:rFonts w:ascii="Times New Roman" w:hAnsi="Times New Roman"/>
          <w:b w:val="false"/>
          <w:i w:val="false"/>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5ca050-f670-442b-9bbe-1faa7299b5ae" w:id="51"/>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445554" w:id="52"/>
    <w:p>
      <w:pPr>
        <w:sectPr>
          <w:pgSz w:w="11906" w:h="16383" w:orient="portrait"/>
        </w:sectPr>
      </w:pPr>
    </w:p>
    <w:bookmarkEnd w:id="52"/>
    <w:bookmarkEnd w:id="8"/>
    <w:bookmarkStart w:name="block-1445550"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1445550" w:id="54"/>
    <w:p>
      <w:pPr>
        <w:sectPr>
          <w:pgSz w:w="11906" w:h="16383" w:orient="portrait"/>
        </w:sectPr>
      </w:pPr>
    </w:p>
    <w:bookmarkEnd w:id="54"/>
    <w:bookmarkEnd w:id="53"/>
    <w:bookmarkStart w:name="block-1445551"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027"/>
        <w:gridCol w:w="2960"/>
        <w:gridCol w:w="1800"/>
        <w:gridCol w:w="2897"/>
        <w:gridCol w:w="4910"/>
      </w:tblGrid>
      <w:tr>
        <w:trPr>
          <w:trHeight w:val="300" w:hRule="atLeast"/>
          <w:trHeight w:val="144" w:hRule="atLeast"/>
        </w:trPr>
        <w:tc>
          <w:tcPr>
            <w:tcW w:w="7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4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2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7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555" w:hRule="atLeast"/>
          <w:trHeight w:val="144" w:hRule="atLeast"/>
        </w:trPr>
        <w:tc>
          <w:tcPr>
            <w:tcW w:w="7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555" w:hRule="atLeast"/>
          <w:trHeight w:val="144" w:hRule="atLeast"/>
        </w:trPr>
        <w:tc>
          <w:tcPr>
            <w:tcW w:w="7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4320" w:hRule="atLeast"/>
          <w:trHeight w:val="144" w:hRule="atLeast"/>
        </w:trPr>
        <w:tc>
          <w:tcPr>
            <w:tcW w:w="7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5130" w:hRule="atLeast"/>
          <w:trHeight w:val="144" w:hRule="atLeast"/>
        </w:trPr>
        <w:tc>
          <w:tcPr>
            <w:tcW w:w="7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4050" w:hRule="atLeast"/>
          <w:trHeight w:val="144" w:hRule="atLeast"/>
        </w:trPr>
        <w:tc>
          <w:tcPr>
            <w:tcW w:w="7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3510" w:hRule="atLeast"/>
          <w:trHeight w:val="144" w:hRule="atLeast"/>
        </w:trPr>
        <w:tc>
          <w:tcPr>
            <w:tcW w:w="7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1095" w:hRule="atLeast"/>
          <w:trHeight w:val="144" w:hRule="atLeast"/>
        </w:trPr>
        <w:tc>
          <w:tcPr>
            <w:tcW w:w="7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825" w:hRule="atLeast"/>
          <w:trHeight w:val="144" w:hRule="atLeast"/>
        </w:trPr>
        <w:tc>
          <w:tcPr>
            <w:tcW w:w="7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2175" w:hRule="atLeast"/>
          <w:trHeight w:val="144" w:hRule="atLeast"/>
        </w:trPr>
        <w:tc>
          <w:tcPr>
            <w:tcW w:w="7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2715" w:hRule="atLeast"/>
          <w:trHeight w:val="144" w:hRule="atLeast"/>
        </w:trPr>
        <w:tc>
          <w:tcPr>
            <w:tcW w:w="7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Пьеса «Вишнёвый сад»</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9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040" w:hRule="atLeast"/>
          <w:trHeight w:val="144" w:hRule="atLeast"/>
        </w:trPr>
        <w:tc>
          <w:tcPr>
            <w:tcW w:w="7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9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7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2445" w:hRule="atLeast"/>
          <w:trHeight w:val="144" w:hRule="atLeast"/>
        </w:trPr>
        <w:tc>
          <w:tcPr>
            <w:tcW w:w="7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2970" w:hRule="atLeast"/>
          <w:trHeight w:val="144" w:hRule="atLeast"/>
        </w:trPr>
        <w:tc>
          <w:tcPr>
            <w:tcW w:w="7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9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9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9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9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9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9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027" w:type="dxa"/>
            <w:tcBorders/>
            <w:tcMar>
              <w:top w:w="50" w:type="dxa"/>
              <w:left w:w="100" w:type="dxa"/>
            </w:tcMar>
            <w:vAlign w:val="center"/>
          </w:tcPr>
          <w:p>
            <w:pPr>
              <w:spacing w:before="0" w:after="0" w:line="276"/>
              <w:ind w:left="135"/>
              <w:jc w:val="center"/>
            </w:pPr>
          </w:p>
        </w:tc>
        <w:tc>
          <w:tcPr>
            <w:tcW w:w="34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4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53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60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8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47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4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1445551" w:id="56"/>
    <w:p>
      <w:pPr>
        <w:sectPr>
          <w:pgSz w:w="16383" w:h="11906" w:orient="landscape"/>
        </w:sectPr>
      </w:pPr>
    </w:p>
    <w:bookmarkEnd w:id="56"/>
    <w:bookmarkEnd w:id="55"/>
    <w:bookmarkStart w:name="block-1445552"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97"/>
        <w:gridCol w:w="2960"/>
        <w:gridCol w:w="1633"/>
        <w:gridCol w:w="2703"/>
        <w:gridCol w:w="2058"/>
        <w:gridCol w:w="3343"/>
      </w:tblGrid>
      <w:tr>
        <w:trPr>
          <w:trHeight w:val="300" w:hRule="atLeast"/>
          <w:trHeight w:val="144" w:hRule="atLeast"/>
        </w:trPr>
        <w:tc>
          <w:tcPr>
            <w:tcW w:w="62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4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3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и своеобразие конфликта пьесы "Гроза"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20"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0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позиция и способы ее выражения в романе «Отцы и дети»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68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55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55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17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48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55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55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0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17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пректов по литературе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08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17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0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0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17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55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55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мир".Образ Платона Каратаева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21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44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прозе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прозе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87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пьесы «Вишневый сад». Смысл названия</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17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пьесы "Вишневый сад". Особенности кофликта и системы образов. Разрушение «дворянского гнезда»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пьесе "Вишневый сад": образы Лопахина, Пети и Ани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5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Г.Тукая, К.Хетагурова и др.) и особенности его лирики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0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(Ч.Диккенса, Г.Флобера ). История создания, сюжет и композиция произведения</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3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 особенности его лирики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217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 Г. Ибсена ). История создания, сюжет и конфликт в произведении</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0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6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63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09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190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825" w:hRule="atLeast"/>
          <w:trHeight w:val="144" w:hRule="atLeast"/>
        </w:trPr>
        <w:tc>
          <w:tcPr>
            <w:tcW w:w="6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зарубежной литературе ХIХ века</w:t>
            </w:r>
          </w:p>
        </w:tc>
        <w:tc>
          <w:tcPr>
            <w:tcW w:w="11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40" w:type="dxa"/>
            <w:tcBorders/>
            <w:tcMar>
              <w:top w:w="50" w:type="dxa"/>
              <w:left w:w="100" w:type="dxa"/>
            </w:tcMar>
            <w:vAlign w:val="center"/>
          </w:tcPr>
          <w:p>
            <w:pPr>
              <w:spacing w:before="0" w:after="0"/>
              <w:ind w:left="135"/>
              <w:jc w:val="left"/>
            </w:pPr>
          </w:p>
        </w:tc>
        <w:tc>
          <w:tcPr>
            <w:tcW w:w="234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А.А.Блока. Поэт и символизм. Разнообразие мотивов лирики. Образ Прекрасной Дамы в поэзии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9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А.А.Блока.Тема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6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3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2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0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3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5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8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60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0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произведений писателей второй половины ХХ - начала ХХI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автором (на выбор Ф. А. Абрамов, Ч. Т. Айтматов, В. И. Белов, Г. Н. Владимов, Ф. А. Искандер и др.) жизни современного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0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2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45552" w:id="58"/>
    <w:p>
      <w:pPr>
        <w:sectPr>
          <w:pgSz w:w="16383" w:h="11906" w:orient="landscape"/>
        </w:sectPr>
      </w:pPr>
    </w:p>
    <w:bookmarkEnd w:id="58"/>
    <w:bookmarkEnd w:id="57"/>
    <w:bookmarkStart w:name="block-1445548"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45548" w:id="60"/>
    <w:p>
      <w:pPr>
        <w:sectPr>
          <w:pgSz w:w="11906" w:h="16383" w:orient="portrait"/>
        </w:sectPr>
      </w:pPr>
    </w:p>
    <w:bookmarkEnd w:id="60"/>
    <w:bookmarkEnd w:id="5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